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62472B" w:rsidR="00345F37" w:rsidRPr="00AC160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lk126163471"/>
      <w:r w:rsidRPr="00AC160F">
        <w:rPr>
          <w:rFonts w:ascii="Calibri" w:eastAsia="Calibri" w:hAnsi="Calibri" w:cs="Calibri"/>
          <w:b/>
          <w:color w:val="000000"/>
          <w:sz w:val="28"/>
          <w:szCs w:val="28"/>
        </w:rPr>
        <w:t xml:space="preserve">Phylise </w:t>
      </w:r>
      <w:r w:rsidR="00AC160F">
        <w:rPr>
          <w:rFonts w:ascii="Calibri" w:eastAsia="Calibri" w:hAnsi="Calibri" w:cs="Calibri"/>
          <w:b/>
          <w:color w:val="000000"/>
          <w:sz w:val="28"/>
          <w:szCs w:val="28"/>
        </w:rPr>
        <w:t xml:space="preserve">H. </w:t>
      </w:r>
      <w:r w:rsidRPr="00AC160F">
        <w:rPr>
          <w:rFonts w:ascii="Calibri" w:eastAsia="Calibri" w:hAnsi="Calibri" w:cs="Calibri"/>
          <w:b/>
          <w:color w:val="000000"/>
          <w:sz w:val="28"/>
          <w:szCs w:val="28"/>
        </w:rPr>
        <w:t>Banner</w:t>
      </w:r>
    </w:p>
    <w:p w14:paraId="00000002" w14:textId="7F569031" w:rsidR="00345F37" w:rsidRPr="00EC4902" w:rsidRDefault="00000000" w:rsidP="00CA5B85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jc w:val="center"/>
        <w:rPr>
          <w:rFonts w:ascii="Calibri" w:eastAsia="Calibri" w:hAnsi="Calibri" w:cs="Calibri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199 Caroline Street, Saratoga Springs, NY 12866</w:t>
      </w:r>
      <w:r w:rsidR="00733FF3">
        <w:rPr>
          <w:rFonts w:ascii="Calibri" w:eastAsia="Calibri" w:hAnsi="Calibri" w:cs="Calibri"/>
          <w:color w:val="000000"/>
          <w:sz w:val="23"/>
          <w:szCs w:val="23"/>
        </w:rPr>
        <w:br/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518-265-5049</w:t>
      </w:r>
    </w:p>
    <w:p w14:paraId="00000003" w14:textId="61148240" w:rsidR="00345F37" w:rsidRPr="00EC4902" w:rsidRDefault="00000000" w:rsidP="00CA5B85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117506" w:rsidRPr="00EC4902">
        <w:rPr>
          <w:rFonts w:ascii="Calibri" w:eastAsia="Calibri" w:hAnsi="Calibri" w:cs="Calibri"/>
          <w:color w:val="000000"/>
          <w:sz w:val="23"/>
          <w:szCs w:val="23"/>
        </w:rPr>
        <w:t>pbanner@gmail.com</w:t>
      </w:r>
    </w:p>
    <w:p w14:paraId="00000004" w14:textId="77777777" w:rsidR="00345F37" w:rsidRPr="00EC4902" w:rsidRDefault="00000000" w:rsidP="00CA5B85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sz w:val="23"/>
          <w:szCs w:val="23"/>
        </w:rPr>
        <w:t xml:space="preserve"> www.linkedin.com/in/phylisebanner</w:t>
      </w:r>
    </w:p>
    <w:bookmarkEnd w:id="0"/>
    <w:p w14:paraId="00000005" w14:textId="77777777" w:rsidR="00345F37" w:rsidRPr="00EC4902" w:rsidRDefault="00000000" w:rsidP="00C74C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>SUMMARY</w:t>
      </w:r>
    </w:p>
    <w:p w14:paraId="5EC78AF8" w14:textId="16062578" w:rsidR="00E34EBA" w:rsidRPr="00EC4902" w:rsidRDefault="00000000" w:rsidP="00EC4902">
      <w:pPr>
        <w:pBdr>
          <w:top w:val="nil"/>
          <w:left w:val="nil"/>
          <w:bottom w:val="nil"/>
          <w:right w:val="nil"/>
          <w:between w:val="nil"/>
        </w:pBdr>
        <w:spacing w:after="240" w:line="280" w:lineRule="exact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Over 20 years of experience </w:t>
      </w:r>
      <w:r w:rsidR="00F61495">
        <w:rPr>
          <w:rFonts w:ascii="Calibri" w:eastAsia="Calibri" w:hAnsi="Calibri" w:cs="Calibri"/>
          <w:color w:val="000000"/>
          <w:sz w:val="23"/>
          <w:szCs w:val="23"/>
        </w:rPr>
        <w:t>in</w:t>
      </w:r>
      <w:r w:rsidR="005C0D78">
        <w:rPr>
          <w:rFonts w:ascii="Calibri" w:eastAsia="Calibri" w:hAnsi="Calibri" w:cs="Calibri"/>
          <w:color w:val="000000"/>
          <w:sz w:val="23"/>
          <w:szCs w:val="23"/>
        </w:rPr>
        <w:t xml:space="preserve"> learning experience </w:t>
      </w:r>
      <w:r w:rsidR="005656F7">
        <w:rPr>
          <w:rFonts w:ascii="Calibri" w:eastAsia="Calibri" w:hAnsi="Calibri" w:cs="Calibri"/>
          <w:color w:val="000000"/>
          <w:sz w:val="23"/>
          <w:szCs w:val="23"/>
        </w:rPr>
        <w:t xml:space="preserve">and curriculum </w:t>
      </w:r>
      <w:r w:rsidR="005C0D78">
        <w:rPr>
          <w:rFonts w:ascii="Calibri" w:eastAsia="Calibri" w:hAnsi="Calibri" w:cs="Calibri"/>
          <w:color w:val="000000"/>
          <w:sz w:val="23"/>
          <w:szCs w:val="23"/>
        </w:rPr>
        <w:t>design</w:t>
      </w:r>
      <w:r w:rsidR="008A796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  <w:r w:rsidRPr="00EC4902">
        <w:rPr>
          <w:rFonts w:ascii="Calibri" w:eastAsia="Calibri" w:hAnsi="Calibri" w:cs="Calibri"/>
          <w:sz w:val="23"/>
          <w:szCs w:val="23"/>
        </w:rPr>
        <w:t xml:space="preserve">Seeking opportunities to have </w:t>
      </w:r>
      <w:r w:rsidR="00FE342E">
        <w:rPr>
          <w:rFonts w:ascii="Calibri" w:eastAsia="Calibri" w:hAnsi="Calibri" w:cs="Calibri"/>
          <w:sz w:val="23"/>
          <w:szCs w:val="23"/>
        </w:rPr>
        <w:br/>
      </w:r>
      <w:r w:rsidRPr="00EC4902">
        <w:rPr>
          <w:rFonts w:ascii="Calibri" w:eastAsia="Calibri" w:hAnsi="Calibri" w:cs="Calibri"/>
          <w:sz w:val="23"/>
          <w:szCs w:val="23"/>
        </w:rPr>
        <w:t xml:space="preserve">a lasting impact </w:t>
      </w:r>
      <w:r w:rsidR="00992DC6" w:rsidRPr="00EC4902">
        <w:rPr>
          <w:rFonts w:ascii="Calibri" w:eastAsia="Calibri" w:hAnsi="Calibri" w:cs="Calibri"/>
          <w:sz w:val="23"/>
          <w:szCs w:val="23"/>
        </w:rPr>
        <w:t xml:space="preserve">through </w:t>
      </w:r>
      <w:r w:rsidRPr="00EC4902">
        <w:rPr>
          <w:rFonts w:ascii="Calibri" w:eastAsia="Calibri" w:hAnsi="Calibri" w:cs="Calibri"/>
          <w:sz w:val="23"/>
          <w:szCs w:val="23"/>
        </w:rPr>
        <w:t>innovative organization</w:t>
      </w:r>
      <w:r w:rsidR="00ED29FC">
        <w:rPr>
          <w:rFonts w:ascii="Calibri" w:eastAsia="Calibri" w:hAnsi="Calibri" w:cs="Calibri"/>
          <w:sz w:val="23"/>
          <w:szCs w:val="23"/>
        </w:rPr>
        <w:t>s</w:t>
      </w:r>
      <w:r w:rsidR="006D3B1F">
        <w:rPr>
          <w:rFonts w:ascii="Calibri" w:eastAsia="Calibri" w:hAnsi="Calibri" w:cs="Calibri"/>
          <w:sz w:val="23"/>
          <w:szCs w:val="23"/>
        </w:rPr>
        <w:t xml:space="preserve"> </w:t>
      </w:r>
      <w:r w:rsidR="00992DC6" w:rsidRPr="00EC4902">
        <w:rPr>
          <w:rFonts w:ascii="Calibri" w:eastAsia="Calibri" w:hAnsi="Calibri" w:cs="Calibri"/>
          <w:sz w:val="23"/>
          <w:szCs w:val="23"/>
        </w:rPr>
        <w:t xml:space="preserve">committed to designing, developing, and delivering transformative </w:t>
      </w:r>
      <w:r w:rsidR="002037BE">
        <w:rPr>
          <w:rFonts w:ascii="Calibri" w:eastAsia="Calibri" w:hAnsi="Calibri" w:cs="Calibri"/>
          <w:sz w:val="23"/>
          <w:szCs w:val="23"/>
        </w:rPr>
        <w:t>learning</w:t>
      </w:r>
      <w:r w:rsidR="00303A98">
        <w:rPr>
          <w:rFonts w:ascii="Calibri" w:eastAsia="Calibri" w:hAnsi="Calibri" w:cs="Calibri"/>
          <w:sz w:val="23"/>
          <w:szCs w:val="23"/>
        </w:rPr>
        <w:t xml:space="preserve"> </w:t>
      </w:r>
      <w:r w:rsidR="00992DC6" w:rsidRPr="00EC4902">
        <w:rPr>
          <w:rFonts w:ascii="Calibri" w:eastAsia="Calibri" w:hAnsi="Calibri" w:cs="Calibri"/>
          <w:sz w:val="23"/>
          <w:szCs w:val="23"/>
        </w:rPr>
        <w:t>solutions.</w:t>
      </w:r>
    </w:p>
    <w:p w14:paraId="00000010" w14:textId="0A87E3BD" w:rsidR="00345F37" w:rsidRPr="00EC4902" w:rsidRDefault="00C74C5E" w:rsidP="00C74C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>EXPERIENCE</w:t>
      </w:r>
    </w:p>
    <w:p w14:paraId="21D0A3D8" w14:textId="6F6AF41B" w:rsidR="008E4B03" w:rsidRPr="00302EA1" w:rsidRDefault="008E4B03" w:rsidP="00AF0182">
      <w:pPr>
        <w:spacing w:after="120" w:line="280" w:lineRule="exact"/>
        <w:rPr>
          <w:rFonts w:ascii="Calibri" w:eastAsia="Calibri" w:hAnsi="Calibri" w:cs="Calibri"/>
        </w:rPr>
      </w:pPr>
      <w:r w:rsidRPr="00302EA1">
        <w:rPr>
          <w:rFonts w:ascii="Calibri" w:eastAsia="Calibri" w:hAnsi="Calibri" w:cs="Calibri"/>
          <w:b/>
        </w:rPr>
        <w:t>Associate Director of Design, Team Lead,</w:t>
      </w:r>
      <w:r w:rsidRPr="00302EA1">
        <w:rPr>
          <w:rFonts w:ascii="Calibri" w:eastAsia="Calibri" w:hAnsi="Calibri" w:cs="Calibri"/>
        </w:rPr>
        <w:t xml:space="preserve"> Emeritus</w:t>
      </w:r>
      <w:r w:rsidR="00302EA1">
        <w:rPr>
          <w:rFonts w:ascii="Calibri" w:eastAsia="Calibri" w:hAnsi="Calibri" w:cs="Calibri"/>
        </w:rPr>
        <w:br/>
      </w:r>
      <w:r w:rsid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May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2021 </w:t>
      </w:r>
      <w:r w:rsidR="001218DF" w:rsidRPr="00865A95">
        <w:rPr>
          <w:rFonts w:ascii="Calibri" w:eastAsia="Calibri" w:hAnsi="Calibri" w:cs="Calibri"/>
          <w:bCs/>
          <w:color w:val="000000"/>
          <w:sz w:val="23"/>
          <w:szCs w:val="23"/>
        </w:rPr>
        <w:t>–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present</w:t>
      </w:r>
    </w:p>
    <w:p w14:paraId="26933EA5" w14:textId="453F56AD" w:rsidR="008628DC" w:rsidRPr="008628DC" w:rsidRDefault="008628DC" w:rsidP="00862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Collaborate with faculty at top-tier universities to develop high-quality executive </w:t>
      </w:r>
      <w:r w:rsidR="005656F7">
        <w:rPr>
          <w:rFonts w:ascii="Calibri" w:eastAsia="Calibri" w:hAnsi="Calibri" w:cs="Calibri"/>
          <w:color w:val="000000"/>
          <w:sz w:val="23"/>
          <w:szCs w:val="23"/>
        </w:rPr>
        <w:t xml:space="preserve">and technical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>education programs.</w:t>
      </w:r>
    </w:p>
    <w:p w14:paraId="322620D3" w14:textId="77777777" w:rsidR="00C40BCB" w:rsidRDefault="008628DC" w:rsidP="00113F6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Lead the course design process from faculty onboarding and scoping through backward design, filming, post-production, LMS build, and QA/QC. </w:t>
      </w:r>
    </w:p>
    <w:p w14:paraId="43AAF94B" w14:textId="4D7F7545" w:rsidR="008628DC" w:rsidRDefault="008628DC" w:rsidP="00113F6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Provide guidance and leadership in </w:t>
      </w:r>
      <w:r w:rsidR="005656F7">
        <w:rPr>
          <w:rFonts w:ascii="Calibri" w:eastAsia="Calibri" w:hAnsi="Calibri" w:cs="Calibri"/>
          <w:color w:val="000000"/>
          <w:sz w:val="23"/>
          <w:szCs w:val="23"/>
        </w:rPr>
        <w:t xml:space="preserve">curricular alignment,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>instructional design, Quality Matters,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digital accessibility, applied learning pedagogy, and learning technologies. </w:t>
      </w:r>
    </w:p>
    <w:p w14:paraId="59B822AD" w14:textId="77777777" w:rsidR="008628DC" w:rsidRPr="008628DC" w:rsidRDefault="008628DC" w:rsidP="00862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8628DC">
        <w:rPr>
          <w:rFonts w:ascii="Calibri" w:eastAsia="Calibri" w:hAnsi="Calibri" w:cs="Calibri"/>
          <w:color w:val="000000"/>
          <w:sz w:val="23"/>
          <w:szCs w:val="23"/>
        </w:rPr>
        <w:t>Work closely with a globally distributed design team, project managers, and university partners to deliver courses on time and within budget while ensuring they are consistently engaging, relevant, and meaningful for a diverse global audience of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>learners.</w:t>
      </w:r>
    </w:p>
    <w:p w14:paraId="00000011" w14:textId="75A86F06" w:rsidR="00345F37" w:rsidRPr="008628DC" w:rsidRDefault="008021C2" w:rsidP="008628DC">
      <w:pPr>
        <w:pBdr>
          <w:top w:val="nil"/>
          <w:left w:val="nil"/>
          <w:bottom w:val="nil"/>
          <w:right w:val="nil"/>
          <w:between w:val="nil"/>
        </w:pBdr>
        <w:spacing w:before="180" w:after="120" w:line="260" w:lineRule="exact"/>
        <w:ind w:left="180"/>
        <w:rPr>
          <w:rFonts w:ascii="Calibri" w:eastAsia="Calibri" w:hAnsi="Calibri" w:cs="Calibri"/>
          <w:color w:val="000000"/>
        </w:rPr>
      </w:pPr>
      <w:r w:rsidRPr="008628DC">
        <w:rPr>
          <w:rFonts w:ascii="Calibri" w:eastAsia="Calibri" w:hAnsi="Calibri" w:cs="Calibri"/>
          <w:b/>
        </w:rPr>
        <w:t xml:space="preserve">Principal </w:t>
      </w:r>
      <w:r w:rsidR="00ED7EED" w:rsidRPr="008628DC">
        <w:rPr>
          <w:rFonts w:ascii="Calibri" w:eastAsia="Calibri" w:hAnsi="Calibri" w:cs="Calibri"/>
          <w:b/>
        </w:rPr>
        <w:t>Learning Experience Design</w:t>
      </w:r>
      <w:r w:rsidRPr="008628DC">
        <w:rPr>
          <w:rFonts w:ascii="Calibri" w:eastAsia="Calibri" w:hAnsi="Calibri" w:cs="Calibri"/>
          <w:b/>
        </w:rPr>
        <w:t>er</w:t>
      </w:r>
      <w:r w:rsidR="00ED7EED" w:rsidRPr="008628DC">
        <w:rPr>
          <w:rFonts w:ascii="Calibri" w:eastAsia="Calibri" w:hAnsi="Calibri" w:cs="Calibri"/>
          <w:b/>
        </w:rPr>
        <w:t xml:space="preserve">, </w:t>
      </w:r>
      <w:r w:rsidR="00ED7EED" w:rsidRPr="008628DC">
        <w:rPr>
          <w:rFonts w:ascii="Calibri" w:eastAsia="Calibri" w:hAnsi="Calibri" w:cs="Calibri"/>
        </w:rPr>
        <w:t>Phylise Banner Consulting</w:t>
      </w:r>
      <w:r w:rsidR="00302EA1" w:rsidRPr="008628DC">
        <w:rPr>
          <w:rFonts w:ascii="Calibri" w:eastAsia="Calibri" w:hAnsi="Calibri" w:cs="Calibri"/>
        </w:rPr>
        <w:br/>
      </w:r>
      <w:r w:rsidR="00865A95" w:rsidRPr="008628DC">
        <w:rPr>
          <w:rFonts w:ascii="Calibri" w:eastAsia="Calibri" w:hAnsi="Calibri" w:cs="Calibri"/>
          <w:bCs/>
          <w:color w:val="000000"/>
          <w:sz w:val="23"/>
          <w:szCs w:val="23"/>
        </w:rPr>
        <w:t xml:space="preserve">July </w:t>
      </w:r>
      <w:r w:rsidR="00ED7EED" w:rsidRPr="008628DC">
        <w:rPr>
          <w:rFonts w:ascii="Calibri" w:eastAsia="Calibri" w:hAnsi="Calibri" w:cs="Calibri"/>
          <w:bCs/>
          <w:color w:val="000000"/>
          <w:sz w:val="23"/>
          <w:szCs w:val="23"/>
        </w:rPr>
        <w:t>2016</w:t>
      </w:r>
      <w:r w:rsidR="008E4B03" w:rsidRPr="008628DC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65A95" w:rsidRPr="008628DC">
        <w:rPr>
          <w:rFonts w:ascii="Calibri" w:eastAsia="Calibri" w:hAnsi="Calibri" w:cs="Calibri"/>
          <w:bCs/>
          <w:color w:val="000000"/>
          <w:sz w:val="23"/>
          <w:szCs w:val="23"/>
        </w:rPr>
        <w:t>–</w:t>
      </w:r>
      <w:r w:rsidR="008E4B03" w:rsidRPr="008628DC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65A95" w:rsidRPr="008628DC">
        <w:rPr>
          <w:rFonts w:ascii="Calibri" w:eastAsia="Calibri" w:hAnsi="Calibri" w:cs="Calibri"/>
          <w:bCs/>
          <w:color w:val="000000"/>
          <w:sz w:val="23"/>
          <w:szCs w:val="23"/>
        </w:rPr>
        <w:t xml:space="preserve">May </w:t>
      </w:r>
      <w:r w:rsidR="00C74C5E" w:rsidRPr="008628DC">
        <w:rPr>
          <w:rFonts w:ascii="Calibri" w:eastAsia="Calibri" w:hAnsi="Calibri" w:cs="Calibri"/>
          <w:bCs/>
          <w:color w:val="000000"/>
          <w:sz w:val="23"/>
          <w:szCs w:val="23"/>
        </w:rPr>
        <w:t>2021</w:t>
      </w:r>
    </w:p>
    <w:p w14:paraId="4F978227" w14:textId="313334CF" w:rsidR="00CA2160" w:rsidRPr="00EC4902" w:rsidRDefault="00CA2160" w:rsidP="00CA216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Partnered with </w:t>
      </w:r>
      <w:r w:rsidR="00303B38">
        <w:rPr>
          <w:rFonts w:ascii="Calibri" w:eastAsia="Calibri" w:hAnsi="Calibri" w:cs="Calibri"/>
          <w:color w:val="000000"/>
          <w:sz w:val="23"/>
          <w:szCs w:val="23"/>
        </w:rPr>
        <w:t xml:space="preserve">highly technical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subject matter experts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and educators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to transition their pedagogies into online, blended, and mobile learning experiences. </w:t>
      </w:r>
    </w:p>
    <w:p w14:paraId="5844266C" w14:textId="77777777" w:rsidR="00ED7EED" w:rsidRPr="00EC4902" w:rsidRDefault="00000000" w:rsidP="00302E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Design</w:t>
      </w:r>
      <w:r w:rsidR="00CF3666" w:rsidRPr="00EC4902">
        <w:rPr>
          <w:rFonts w:ascii="Calibri" w:eastAsia="Calibri" w:hAnsi="Calibri" w:cs="Calibri"/>
          <w:color w:val="000000"/>
          <w:sz w:val="23"/>
          <w:szCs w:val="23"/>
        </w:rPr>
        <w:t>ed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and implement</w:t>
      </w:r>
      <w:r w:rsidR="00CF3666" w:rsidRPr="00EC4902">
        <w:rPr>
          <w:rFonts w:ascii="Calibri" w:eastAsia="Calibri" w:hAnsi="Calibri" w:cs="Calibri"/>
          <w:color w:val="000000"/>
          <w:sz w:val="23"/>
          <w:szCs w:val="23"/>
        </w:rPr>
        <w:t>ed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learning evaluation strategies to ensure authentic learning experiences with measurable outcomes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3BD90D40" w14:textId="77777777" w:rsidR="00190FC6" w:rsidRPr="00EC4902" w:rsidRDefault="00000000" w:rsidP="00302E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Enable</w:t>
      </w:r>
      <w:r w:rsidR="00CF3666" w:rsidRPr="00EC4902"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clients to identify and resolve gaps in curricular content, implement new learning solutions for knowledge and/or skill acquisition, and utilize data from assessment learning components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463AF673" w14:textId="0B96F800" w:rsidR="00574CA7" w:rsidRPr="00EC4902" w:rsidRDefault="00000000" w:rsidP="00302E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Conduct</w:t>
      </w:r>
      <w:r w:rsidR="00CF3666" w:rsidRPr="00EC4902">
        <w:rPr>
          <w:rFonts w:ascii="Calibri" w:eastAsia="Calibri" w:hAnsi="Calibri" w:cs="Calibri"/>
          <w:color w:val="000000"/>
          <w:sz w:val="23"/>
          <w:szCs w:val="23"/>
        </w:rPr>
        <w:t>ed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in-depth needs analysis across organizational units to drive the design, development,</w:t>
      </w:r>
      <w:r w:rsidR="00F634B7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and delivery of </w:t>
      </w:r>
      <w:r w:rsidR="00E22FB8" w:rsidRPr="00EC4902">
        <w:rPr>
          <w:rFonts w:ascii="Calibri" w:eastAsia="Calibri" w:hAnsi="Calibri" w:cs="Calibri"/>
          <w:color w:val="000000"/>
          <w:sz w:val="23"/>
          <w:szCs w:val="23"/>
        </w:rPr>
        <w:t>learning experiences and ecosystems.</w:t>
      </w:r>
    </w:p>
    <w:p w14:paraId="413DF644" w14:textId="2204BD86" w:rsidR="00AE604C" w:rsidRPr="00EC4902" w:rsidRDefault="00AE604C" w:rsidP="00AE604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Employed Design Thinking to promote innovation within organizations and to provide insight into learner preferences, motivations, and attitudes.</w:t>
      </w:r>
    </w:p>
    <w:p w14:paraId="00000016" w14:textId="12ECA753" w:rsidR="00345F37" w:rsidRPr="00EC4902" w:rsidRDefault="00574CA7" w:rsidP="00302E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Clients included Albany College of Law, City University of NY, Empire State College, </w:t>
      </w:r>
      <w:proofErr w:type="spellStart"/>
      <w:r w:rsidRPr="00EC4902">
        <w:rPr>
          <w:rFonts w:ascii="Calibri" w:eastAsia="Calibri" w:hAnsi="Calibri" w:cs="Calibri"/>
          <w:color w:val="000000"/>
          <w:sz w:val="23"/>
          <w:szCs w:val="23"/>
        </w:rPr>
        <w:t>Epigeum</w:t>
      </w:r>
      <w:proofErr w:type="spellEnd"/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, Harvard University Graduate School of Education, </w:t>
      </w:r>
      <w:proofErr w:type="spellStart"/>
      <w:r w:rsidRPr="00EC4902">
        <w:rPr>
          <w:rFonts w:ascii="Calibri" w:eastAsia="Calibri" w:hAnsi="Calibri" w:cs="Calibri"/>
          <w:color w:val="000000"/>
          <w:sz w:val="23"/>
          <w:szCs w:val="23"/>
        </w:rPr>
        <w:t>InSync</w:t>
      </w:r>
      <w:proofErr w:type="spellEnd"/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Training, Interfaith Youth Core, National Institutes of Health, National Staff Development and Training Association, Online Learning Consortium, Society for Technical Communication, Tennessee Board of Regents, Training Magazine</w:t>
      </w:r>
      <w:r w:rsidR="00F634B7" w:rsidRPr="00EC4902">
        <w:rPr>
          <w:rFonts w:ascii="Calibri" w:eastAsia="Calibri" w:hAnsi="Calibri" w:cs="Calibri"/>
          <w:color w:val="000000"/>
          <w:sz w:val="23"/>
          <w:szCs w:val="23"/>
        </w:rPr>
        <w:t>,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and Weill Cornell Medicine.</w:t>
      </w:r>
      <w:r w:rsidR="00E22FB8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0000001D" w14:textId="1255EE81" w:rsidR="00345F37" w:rsidRPr="00302EA1" w:rsidRDefault="00000000" w:rsidP="00AF0182">
      <w:pPr>
        <w:pBdr>
          <w:top w:val="nil"/>
          <w:left w:val="nil"/>
          <w:bottom w:val="nil"/>
          <w:right w:val="nil"/>
          <w:between w:val="nil"/>
        </w:pBdr>
        <w:spacing w:before="180" w:after="120" w:line="260" w:lineRule="exact"/>
        <w:rPr>
          <w:rFonts w:ascii="Calibri" w:eastAsia="Calibri" w:hAnsi="Calibri" w:cs="Calibri"/>
          <w:bCs/>
        </w:rPr>
      </w:pPr>
      <w:r w:rsidRPr="00302EA1">
        <w:rPr>
          <w:rFonts w:ascii="Calibri" w:eastAsia="Calibri" w:hAnsi="Calibri" w:cs="Calibri"/>
          <w:b/>
        </w:rPr>
        <w:t xml:space="preserve">Director of Online Teaching and Learning, </w:t>
      </w:r>
      <w:r w:rsidRPr="00302EA1">
        <w:rPr>
          <w:rFonts w:ascii="Calibri" w:eastAsia="Calibri" w:hAnsi="Calibri" w:cs="Calibri"/>
          <w:bCs/>
        </w:rPr>
        <w:t>Union Graduate College</w:t>
      </w:r>
      <w:r w:rsidR="004758F4" w:rsidRPr="00302EA1">
        <w:rPr>
          <w:rFonts w:ascii="Calibri" w:eastAsia="Calibri" w:hAnsi="Calibri" w:cs="Calibri"/>
          <w:b/>
        </w:rPr>
        <w:br/>
      </w:r>
      <w:r w:rsid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August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2013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65A95">
        <w:rPr>
          <w:rFonts w:ascii="Calibri" w:eastAsia="Calibri" w:hAnsi="Calibri" w:cs="Calibri"/>
          <w:bCs/>
          <w:color w:val="000000"/>
          <w:sz w:val="23"/>
          <w:szCs w:val="23"/>
        </w:rPr>
        <w:t>–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June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2016</w:t>
      </w:r>
    </w:p>
    <w:p w14:paraId="14E929A7" w14:textId="04732585" w:rsidR="00190FC6" w:rsidRPr="00EC4902" w:rsidRDefault="00D956DE" w:rsidP="00302E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Directed all initiatives related to instructional design and curriculum development across </w:t>
      </w:r>
      <w:r w:rsidR="00574CA7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Teacher Education, Bioethics, and Engineering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programs</w:t>
      </w:r>
      <w:r w:rsidR="00190FC6" w:rsidRPr="00EC4902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654BA452" w14:textId="2642FA59" w:rsidR="003D1B48" w:rsidRDefault="00DD26F9" w:rsidP="006402E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3D1B48">
        <w:rPr>
          <w:rFonts w:ascii="Calibri" w:eastAsia="Calibri" w:hAnsi="Calibri" w:cs="Calibri"/>
          <w:color w:val="000000"/>
          <w:sz w:val="23"/>
          <w:szCs w:val="23"/>
        </w:rPr>
        <w:t xml:space="preserve">Designed, developed, and delivered </w:t>
      </w:r>
      <w:r w:rsidR="003D1B48" w:rsidRPr="003D1B48">
        <w:rPr>
          <w:rFonts w:ascii="Calibri" w:eastAsia="Calibri" w:hAnsi="Calibri" w:cs="Calibri"/>
          <w:color w:val="000000"/>
          <w:sz w:val="23"/>
          <w:szCs w:val="23"/>
        </w:rPr>
        <w:t>professional development resources, courses, and workshops.</w:t>
      </w:r>
    </w:p>
    <w:p w14:paraId="4559EF6D" w14:textId="08E7DE89" w:rsidR="00E32A77" w:rsidRPr="00E32A77" w:rsidRDefault="00E32A77" w:rsidP="00E32A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32A77">
        <w:rPr>
          <w:rFonts w:ascii="Calibri" w:eastAsia="Calibri" w:hAnsi="Calibri" w:cs="Calibri"/>
          <w:color w:val="000000"/>
          <w:sz w:val="23"/>
          <w:szCs w:val="23"/>
        </w:rPr>
        <w:t>Provided guidance and support in the identification, development</w:t>
      </w:r>
      <w:r w:rsidR="0085694D">
        <w:rPr>
          <w:rFonts w:ascii="Calibri" w:eastAsia="Calibri" w:hAnsi="Calibri" w:cs="Calibri"/>
          <w:color w:val="000000"/>
          <w:sz w:val="23"/>
          <w:szCs w:val="23"/>
        </w:rPr>
        <w:t>,</w:t>
      </w:r>
      <w:r w:rsidRPr="00E32A77">
        <w:rPr>
          <w:rFonts w:ascii="Calibri" w:eastAsia="Calibri" w:hAnsi="Calibri" w:cs="Calibri"/>
          <w:color w:val="000000"/>
          <w:sz w:val="23"/>
          <w:szCs w:val="23"/>
        </w:rPr>
        <w:t xml:space="preserve"> and implementation of appropriate instructional strategies, technologies, and services.</w:t>
      </w:r>
    </w:p>
    <w:p w14:paraId="00000022" w14:textId="62EC1E7F" w:rsidR="00345F37" w:rsidRPr="00700A18" w:rsidRDefault="00000000" w:rsidP="00700A18">
      <w:pPr>
        <w:pBdr>
          <w:top w:val="nil"/>
          <w:left w:val="nil"/>
          <w:bottom w:val="nil"/>
          <w:right w:val="nil"/>
          <w:between w:val="nil"/>
        </w:pBdr>
        <w:spacing w:before="180" w:after="120"/>
        <w:rPr>
          <w:rFonts w:ascii="Calibri" w:eastAsia="Calibri" w:hAnsi="Calibri" w:cs="Calibri"/>
          <w:color w:val="000000"/>
        </w:rPr>
      </w:pPr>
      <w:r w:rsidRPr="00700A18">
        <w:rPr>
          <w:rFonts w:ascii="Calibri" w:eastAsia="Calibri" w:hAnsi="Calibri" w:cs="Calibri"/>
          <w:b/>
          <w:color w:val="000000"/>
        </w:rPr>
        <w:lastRenderedPageBreak/>
        <w:t xml:space="preserve">Director of Teaching Excellence and Curriculum Quality, </w:t>
      </w:r>
      <w:r w:rsidRPr="00700A18">
        <w:rPr>
          <w:rFonts w:ascii="Calibri" w:eastAsia="Calibri" w:hAnsi="Calibri" w:cs="Calibri"/>
          <w:bCs/>
        </w:rPr>
        <w:t>American</w:t>
      </w:r>
      <w:r w:rsidRPr="00700A18">
        <w:rPr>
          <w:rFonts w:ascii="Calibri" w:eastAsia="Calibri" w:hAnsi="Calibri" w:cs="Calibri"/>
          <w:color w:val="000000"/>
        </w:rPr>
        <w:t xml:space="preserve"> Public University System</w:t>
      </w:r>
      <w:r w:rsidR="004758F4" w:rsidRPr="00700A18">
        <w:rPr>
          <w:rFonts w:ascii="Calibri" w:eastAsia="Calibri" w:hAnsi="Calibri" w:cs="Calibri"/>
          <w:color w:val="000000"/>
        </w:rPr>
        <w:br/>
      </w:r>
      <w:r w:rsidR="008472C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January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2012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472C5">
        <w:rPr>
          <w:rFonts w:ascii="Calibri" w:eastAsia="Calibri" w:hAnsi="Calibri" w:cs="Calibri"/>
          <w:bCs/>
          <w:color w:val="000000"/>
          <w:sz w:val="23"/>
          <w:szCs w:val="23"/>
        </w:rPr>
        <w:t>–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472C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August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2013</w:t>
      </w:r>
    </w:p>
    <w:p w14:paraId="627CF9BC" w14:textId="70D2422C" w:rsidR="00FA5BF0" w:rsidRDefault="00FA5BF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Designed</w:t>
      </w:r>
      <w:r w:rsidR="008E0D0A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and delivered professional development focused on </w:t>
      </w:r>
      <w:r w:rsidRPr="00FA5BF0">
        <w:rPr>
          <w:rFonts w:ascii="Calibri" w:eastAsia="Calibri" w:hAnsi="Calibri" w:cs="Calibri"/>
          <w:color w:val="000000"/>
          <w:sz w:val="23"/>
          <w:szCs w:val="23"/>
        </w:rPr>
        <w:t>improving instructional practices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45453817" w14:textId="606F58A2" w:rsidR="00190FC6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Directed the design and development of assessment and evaluation for new/ongoing </w:t>
      </w:r>
      <w:r w:rsidR="001B7E46">
        <w:rPr>
          <w:rFonts w:ascii="Calibri" w:eastAsia="Calibri" w:hAnsi="Calibri" w:cs="Calibri"/>
          <w:color w:val="000000"/>
          <w:sz w:val="23"/>
          <w:szCs w:val="23"/>
        </w:rPr>
        <w:t xml:space="preserve">professional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development</w:t>
      </w:r>
      <w:r w:rsidR="001B7E46">
        <w:rPr>
          <w:rFonts w:ascii="Calibri" w:eastAsia="Calibri" w:hAnsi="Calibri" w:cs="Calibri"/>
          <w:color w:val="000000"/>
          <w:sz w:val="23"/>
          <w:szCs w:val="23"/>
        </w:rPr>
        <w:t xml:space="preserve"> initiatives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1FBF91EF" w14:textId="77777777" w:rsidR="00190FC6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Implemented new approaches to training and professional development, with a focus on applied effective practices in online learning related to the Community of Inquiry framework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00000026" w14:textId="7A466FFC" w:rsidR="00345F37" w:rsidRPr="00EC4902" w:rsidRDefault="00A20C58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Participated in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strategic planning</w:t>
      </w:r>
      <w:r w:rsidR="00D4112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for the </w:t>
      </w:r>
      <w:r w:rsidR="00D4112F">
        <w:rPr>
          <w:rFonts w:ascii="Calibri" w:eastAsia="Calibri" w:hAnsi="Calibri" w:cs="Calibri"/>
          <w:color w:val="000000"/>
          <w:sz w:val="23"/>
          <w:szCs w:val="23"/>
        </w:rPr>
        <w:t>Center for Teaching and Learning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with targeted responsibility for establishing and measuring success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metric</w:t>
      </w:r>
      <w:r w:rsidR="00C15660">
        <w:rPr>
          <w:rFonts w:ascii="Calibri" w:eastAsia="Calibri" w:hAnsi="Calibri" w:cs="Calibri"/>
          <w:color w:val="000000"/>
          <w:sz w:val="23"/>
          <w:szCs w:val="23"/>
        </w:rPr>
        <w:t>s</w:t>
      </w:r>
      <w:r w:rsidR="00E27800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00000028" w14:textId="550D6C5C" w:rsidR="00345F37" w:rsidRPr="00865A95" w:rsidRDefault="00000000" w:rsidP="00700A18">
      <w:pPr>
        <w:pBdr>
          <w:top w:val="nil"/>
          <w:left w:val="nil"/>
          <w:bottom w:val="nil"/>
          <w:right w:val="nil"/>
          <w:between w:val="nil"/>
        </w:pBdr>
        <w:spacing w:before="180" w:after="120"/>
        <w:rPr>
          <w:rFonts w:ascii="Calibri" w:eastAsia="Calibri" w:hAnsi="Calibri" w:cs="Calibri"/>
          <w:bCs/>
          <w:color w:val="000000"/>
          <w:sz w:val="23"/>
          <w:szCs w:val="23"/>
        </w:rPr>
      </w:pPr>
      <w:r w:rsidRPr="00700A18">
        <w:rPr>
          <w:rFonts w:ascii="Calibri" w:eastAsia="Calibri" w:hAnsi="Calibri" w:cs="Calibri"/>
          <w:b/>
          <w:color w:val="000000"/>
        </w:rPr>
        <w:t xml:space="preserve">Instructional Design Project Leader, </w:t>
      </w:r>
      <w:r w:rsidR="00D956DE" w:rsidRPr="00700A18">
        <w:rPr>
          <w:rFonts w:ascii="Calibri" w:eastAsia="Calibri" w:hAnsi="Calibri" w:cs="Calibri"/>
          <w:bCs/>
        </w:rPr>
        <w:t>American</w:t>
      </w:r>
      <w:r w:rsidR="00D956DE" w:rsidRPr="00700A18">
        <w:rPr>
          <w:rFonts w:ascii="Calibri" w:eastAsia="Calibri" w:hAnsi="Calibri" w:cs="Calibri"/>
          <w:color w:val="000000"/>
        </w:rPr>
        <w:t xml:space="preserve"> Public University System</w:t>
      </w:r>
      <w:r w:rsidR="00B656DF" w:rsidRPr="00700A18">
        <w:rPr>
          <w:rFonts w:ascii="Calibri" w:eastAsia="Calibri" w:hAnsi="Calibri" w:cs="Calibri"/>
          <w:color w:val="000000"/>
        </w:rPr>
        <w:br/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01/2010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-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01/2012</w:t>
      </w:r>
    </w:p>
    <w:p w14:paraId="11B8CE00" w14:textId="2D025939" w:rsidR="00C013CF" w:rsidRPr="00C013CF" w:rsidRDefault="00C013CF" w:rsidP="006A7A9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013CF">
        <w:rPr>
          <w:rFonts w:ascii="Calibri" w:eastAsia="Calibri" w:hAnsi="Calibri" w:cs="Calibri"/>
          <w:color w:val="000000"/>
          <w:sz w:val="23"/>
          <w:szCs w:val="23"/>
        </w:rPr>
        <w:t xml:space="preserve">Facilitated the instructional design and curriculum development process across programs and disciplines, integrating best practices in the use of technology in teaching and learning into course design and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professional </w:t>
      </w:r>
      <w:r w:rsidRPr="00C013CF">
        <w:rPr>
          <w:rFonts w:ascii="Calibri" w:eastAsia="Calibri" w:hAnsi="Calibri" w:cs="Calibri"/>
          <w:color w:val="000000"/>
          <w:sz w:val="23"/>
          <w:szCs w:val="23"/>
        </w:rPr>
        <w:t>development</w:t>
      </w:r>
      <w:r w:rsidR="00C46C03">
        <w:rPr>
          <w:rFonts w:ascii="Calibri" w:eastAsia="Calibri" w:hAnsi="Calibri" w:cs="Calibri"/>
          <w:color w:val="000000"/>
          <w:sz w:val="23"/>
          <w:szCs w:val="23"/>
        </w:rPr>
        <w:t xml:space="preserve"> initiatives</w:t>
      </w:r>
      <w:r w:rsidRPr="00C013CF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561BF09E" w14:textId="77777777" w:rsidR="0063207C" w:rsidRDefault="00000000" w:rsidP="006320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Led and collaborated with internal and external instructional design teams to develop new and update existing courses to comply with standards and achieve desired student learning outcomes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11DE7E03" w14:textId="24ED2A26" w:rsidR="0063207C" w:rsidRPr="0063207C" w:rsidRDefault="0063207C" w:rsidP="006320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63207C">
        <w:rPr>
          <w:rFonts w:ascii="Calibri" w:eastAsia="Calibri" w:hAnsi="Calibri" w:cs="Calibri"/>
          <w:color w:val="000000"/>
          <w:sz w:val="23"/>
          <w:szCs w:val="23"/>
        </w:rPr>
        <w:t xml:space="preserve">Directed the integration of new technology initiatives, acting as liaison between academic and IT professionals. </w:t>
      </w:r>
    </w:p>
    <w:p w14:paraId="0000002D" w14:textId="678B212F" w:rsidR="00345F37" w:rsidRPr="00B56F45" w:rsidRDefault="00000000" w:rsidP="00B56F45">
      <w:pPr>
        <w:pBdr>
          <w:top w:val="nil"/>
          <w:left w:val="nil"/>
          <w:bottom w:val="nil"/>
          <w:right w:val="nil"/>
          <w:between w:val="nil"/>
        </w:pBdr>
        <w:spacing w:before="180" w:after="120"/>
        <w:rPr>
          <w:rFonts w:ascii="Calibri" w:eastAsia="Calibri" w:hAnsi="Calibri" w:cs="Calibri"/>
          <w:b/>
          <w:color w:val="000000"/>
        </w:rPr>
      </w:pPr>
      <w:r w:rsidRPr="00B56F45">
        <w:rPr>
          <w:rFonts w:ascii="Calibri" w:eastAsia="Calibri" w:hAnsi="Calibri" w:cs="Calibri"/>
          <w:b/>
          <w:color w:val="000000"/>
        </w:rPr>
        <w:t xml:space="preserve">Senior Instructional Designer, </w:t>
      </w:r>
      <w:r w:rsidRPr="00B56F45">
        <w:rPr>
          <w:rFonts w:ascii="Calibri" w:eastAsia="Calibri" w:hAnsi="Calibri" w:cs="Calibri"/>
          <w:bCs/>
          <w:color w:val="000000"/>
        </w:rPr>
        <w:t>SUNY Learning Network</w:t>
      </w:r>
      <w:r w:rsidR="00D956DE" w:rsidRPr="00B56F45">
        <w:rPr>
          <w:rFonts w:ascii="Calibri" w:eastAsia="Calibri" w:hAnsi="Calibri" w:cs="Calibri"/>
          <w:bCs/>
          <w:color w:val="000000"/>
        </w:rPr>
        <w:br/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09/2008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-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01/2010</w:t>
      </w:r>
    </w:p>
    <w:p w14:paraId="363A448C" w14:textId="506A8E8F" w:rsidR="001B100D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Provided </w:t>
      </w:r>
      <w:r w:rsidR="008F129C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professional development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and support to campus-based instructional designers, faculty, and program initiatives</w:t>
      </w:r>
      <w:r w:rsidR="00D956D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506CC63B" w14:textId="22900459" w:rsidR="001B100D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Improved faculty </w:t>
      </w:r>
      <w:r w:rsidR="008F129C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professional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development processes by refining online and blended course design strategies</w:t>
      </w:r>
      <w:r w:rsidR="00D956D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00000031" w14:textId="74648C71" w:rsidR="00345F37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Delivered face-to-face and Web-based training for beginner and experienced faculty, incorporating andragogical principles into the creation of training materials and delivery of workshops</w:t>
      </w:r>
      <w:r w:rsidR="00D956D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00000033" w14:textId="09AA6ADD" w:rsidR="00345F37" w:rsidRPr="00EC4902" w:rsidRDefault="00000000" w:rsidP="009E3BE1">
      <w:pPr>
        <w:pBdr>
          <w:top w:val="nil"/>
          <w:left w:val="nil"/>
          <w:bottom w:val="nil"/>
          <w:right w:val="nil"/>
          <w:between w:val="nil"/>
        </w:pBdr>
        <w:spacing w:before="180" w:after="80"/>
        <w:rPr>
          <w:rFonts w:ascii="Calibri" w:eastAsia="Calibri" w:hAnsi="Calibri" w:cs="Calibri"/>
          <w:bCs/>
          <w:color w:val="000000"/>
          <w:sz w:val="23"/>
          <w:szCs w:val="23"/>
        </w:rPr>
      </w:pPr>
      <w:r w:rsidRPr="009E3BE1">
        <w:rPr>
          <w:rFonts w:ascii="Calibri" w:eastAsia="Calibri" w:hAnsi="Calibri" w:cs="Calibri"/>
          <w:b/>
          <w:color w:val="000000"/>
        </w:rPr>
        <w:t>Instructional Designer,</w:t>
      </w:r>
      <w:r w:rsidRPr="009E3BE1">
        <w:rPr>
          <w:rFonts w:ascii="Calibri" w:eastAsia="Calibri" w:hAnsi="Calibri" w:cs="Calibri"/>
          <w:bCs/>
          <w:color w:val="000000"/>
        </w:rPr>
        <w:t xml:space="preserve"> Skidmore College</w:t>
      </w:r>
      <w:r w:rsidR="00064991" w:rsidRPr="009E3BE1">
        <w:rPr>
          <w:rFonts w:ascii="Calibri" w:eastAsia="Calibri" w:hAnsi="Calibri" w:cs="Calibri"/>
          <w:bCs/>
          <w:color w:val="000000"/>
        </w:rPr>
        <w:br/>
      </w:r>
      <w:r w:rsidRPr="00EC4902">
        <w:rPr>
          <w:rFonts w:ascii="Calibri" w:eastAsia="Calibri" w:hAnsi="Calibri" w:cs="Calibri"/>
          <w:bCs/>
          <w:color w:val="000000"/>
          <w:sz w:val="23"/>
          <w:szCs w:val="23"/>
        </w:rPr>
        <w:t>08/1998</w:t>
      </w:r>
      <w:r w:rsidR="008E4B03" w:rsidRPr="00EC4902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EC4902">
        <w:rPr>
          <w:rFonts w:ascii="Calibri" w:eastAsia="Calibri" w:hAnsi="Calibri" w:cs="Calibri"/>
          <w:bCs/>
          <w:color w:val="000000"/>
          <w:sz w:val="23"/>
          <w:szCs w:val="23"/>
        </w:rPr>
        <w:t>-</w:t>
      </w:r>
      <w:r w:rsidR="008E4B03" w:rsidRPr="00EC4902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EC4902">
        <w:rPr>
          <w:rFonts w:ascii="Calibri" w:eastAsia="Calibri" w:hAnsi="Calibri" w:cs="Calibri"/>
          <w:bCs/>
          <w:color w:val="000000"/>
          <w:sz w:val="23"/>
          <w:szCs w:val="23"/>
        </w:rPr>
        <w:t>09/2008</w:t>
      </w:r>
    </w:p>
    <w:p w14:paraId="0BF5C286" w14:textId="11C85219" w:rsidR="001B100D" w:rsidRPr="00EC4902" w:rsidRDefault="00000000" w:rsidP="008C1CA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Worked with faculty to translate andragogical approaches into individualized, student-centered course</w:t>
      </w:r>
      <w:r w:rsidR="00A90AB2" w:rsidRPr="00EC4902">
        <w:rPr>
          <w:rFonts w:ascii="Calibri" w:eastAsia="Calibri" w:hAnsi="Calibri" w:cs="Calibri"/>
          <w:color w:val="000000"/>
          <w:sz w:val="23"/>
          <w:szCs w:val="23"/>
        </w:rPr>
        <w:t>s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outside of a traditional learning management system</w:t>
      </w:r>
      <w:r w:rsidR="006B3563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4D02477F" w14:textId="4FB6CF0C" w:rsidR="00C44321" w:rsidRPr="00EC4902" w:rsidRDefault="00C44321" w:rsidP="008C1CA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Design</w:t>
      </w:r>
      <w:r w:rsidR="008C1CAE">
        <w:rPr>
          <w:rFonts w:ascii="Calibri" w:eastAsia="Calibri" w:hAnsi="Calibri" w:cs="Calibri"/>
          <w:color w:val="000000"/>
          <w:sz w:val="23"/>
          <w:szCs w:val="23"/>
        </w:rPr>
        <w:t>ed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, developed, and delivered faculty professional development programs across disciplines.</w:t>
      </w:r>
    </w:p>
    <w:p w14:paraId="00000036" w14:textId="5DAE8A1F" w:rsidR="00345F37" w:rsidRPr="00EC4902" w:rsidRDefault="00000000" w:rsidP="008C1CA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Researched, evaluated, and implemented technology solutions for online courses to improve student retention and engagement</w:t>
      </w:r>
      <w:r w:rsidR="006B3563" w:rsidRPr="00EC4902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3D3F8EF7" w14:textId="4A5C64F5" w:rsidR="00641FEC" w:rsidRPr="00EC4902" w:rsidRDefault="00641FEC" w:rsidP="00E34EB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0E096BD5" w14:textId="77777777" w:rsidR="00641FEC" w:rsidRPr="00EC4902" w:rsidRDefault="00641FEC" w:rsidP="00EC490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>EDUCATION and TRAINING</w:t>
      </w:r>
    </w:p>
    <w:p w14:paraId="1A7A75EA" w14:textId="705ADE42" w:rsidR="00641FEC" w:rsidRPr="00EC4902" w:rsidRDefault="00641FEC" w:rsidP="00272C9E">
      <w:pPr>
        <w:spacing w:after="120" w:line="260" w:lineRule="exact"/>
        <w:ind w:left="450" w:hanging="90"/>
        <w:rPr>
          <w:rFonts w:ascii="Calibri" w:eastAsia="Calibri" w:hAnsi="Calibri" w:cs="Calibri"/>
          <w:sz w:val="23"/>
          <w:szCs w:val="23"/>
        </w:rPr>
      </w:pPr>
      <w:proofErr w:type="spellStart"/>
      <w:r w:rsidRPr="00EC4902">
        <w:rPr>
          <w:rFonts w:ascii="Calibri" w:eastAsia="Calibri" w:hAnsi="Calibri" w:cs="Calibri"/>
          <w:b/>
          <w:sz w:val="23"/>
          <w:szCs w:val="23"/>
        </w:rPr>
        <w:t>MSEd</w:t>
      </w:r>
      <w:proofErr w:type="spellEnd"/>
      <w:r w:rsidRPr="00EC4902">
        <w:rPr>
          <w:rFonts w:ascii="Calibri" w:eastAsia="Calibri" w:hAnsi="Calibri" w:cs="Calibri"/>
          <w:b/>
          <w:sz w:val="23"/>
          <w:szCs w:val="23"/>
        </w:rPr>
        <w:t xml:space="preserve"> in Instructional Technology and Distance Education, </w:t>
      </w:r>
      <w:r w:rsidRPr="00EC4902">
        <w:rPr>
          <w:rFonts w:ascii="Calibri" w:eastAsia="Calibri" w:hAnsi="Calibri" w:cs="Calibri"/>
          <w:sz w:val="23"/>
          <w:szCs w:val="23"/>
        </w:rPr>
        <w:t>Nova Southeastern University, 2006</w:t>
      </w:r>
    </w:p>
    <w:p w14:paraId="670A59F0" w14:textId="735BCCEA" w:rsidR="00641FEC" w:rsidRPr="00EC4902" w:rsidRDefault="00641FEC" w:rsidP="00272C9E">
      <w:pPr>
        <w:spacing w:after="120" w:line="260" w:lineRule="exact"/>
        <w:ind w:left="450" w:hanging="90"/>
        <w:rPr>
          <w:rFonts w:ascii="Calibri" w:eastAsia="Calibri" w:hAnsi="Calibri" w:cs="Calibri"/>
          <w:b/>
          <w:sz w:val="23"/>
          <w:szCs w:val="23"/>
        </w:rPr>
      </w:pPr>
      <w:r w:rsidRPr="00EC4902">
        <w:rPr>
          <w:rFonts w:ascii="Calibri" w:eastAsia="Calibri" w:hAnsi="Calibri" w:cs="Calibri"/>
          <w:b/>
          <w:sz w:val="23"/>
          <w:szCs w:val="23"/>
        </w:rPr>
        <w:t>BA in Information Analysis and Design,</w:t>
      </w:r>
      <w:r w:rsidRPr="00EC4902">
        <w:rPr>
          <w:rFonts w:ascii="Calibri" w:eastAsia="Calibri" w:hAnsi="Calibri" w:cs="Calibri"/>
          <w:sz w:val="23"/>
          <w:szCs w:val="23"/>
        </w:rPr>
        <w:t xml:space="preserve"> New York University, 1992</w:t>
      </w:r>
    </w:p>
    <w:p w14:paraId="1329346A" w14:textId="14D32561" w:rsidR="00641FEC" w:rsidRPr="00EC4902" w:rsidRDefault="00641FEC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3"/>
          <w:szCs w:val="23"/>
        </w:rPr>
        <w:t xml:space="preserve">Project Management Professional (PMP),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Project Management Institute, 2020</w:t>
      </w:r>
    </w:p>
    <w:p w14:paraId="2ECC9363" w14:textId="77777777" w:rsidR="00641FEC" w:rsidRPr="00EC4902" w:rsidRDefault="00641FEC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3"/>
          <w:szCs w:val="23"/>
        </w:rPr>
        <w:t xml:space="preserve">Certified Learning Environment Architect (CLEA),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Institute for Learning Environment Design, 2017</w:t>
      </w:r>
    </w:p>
    <w:p w14:paraId="793EFE60" w14:textId="77777777" w:rsidR="00641FEC" w:rsidRPr="00EC4902" w:rsidRDefault="00641FEC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3"/>
          <w:szCs w:val="23"/>
        </w:rPr>
        <w:t xml:space="preserve">Open SUNY Fellow: Expert Online Instructional Designer,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State University of New York, 2015</w:t>
      </w:r>
    </w:p>
    <w:p w14:paraId="00B198AC" w14:textId="007B78BB" w:rsidR="00641FEC" w:rsidRPr="00EC4902" w:rsidRDefault="005810C7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Fellow, Society for Technical Communication, </w:t>
      </w:r>
      <w:r w:rsidR="00641FEC" w:rsidRPr="00EC4902">
        <w:rPr>
          <w:rFonts w:ascii="Calibri" w:eastAsia="Calibri" w:hAnsi="Calibri" w:cs="Calibri"/>
          <w:color w:val="000000"/>
          <w:sz w:val="23"/>
          <w:szCs w:val="23"/>
        </w:rPr>
        <w:t>20</w:t>
      </w:r>
      <w:r>
        <w:rPr>
          <w:rFonts w:ascii="Calibri" w:eastAsia="Calibri" w:hAnsi="Calibri" w:cs="Calibri"/>
          <w:color w:val="000000"/>
          <w:sz w:val="23"/>
          <w:szCs w:val="23"/>
        </w:rPr>
        <w:t>06</w:t>
      </w:r>
    </w:p>
    <w:p w14:paraId="412272F6" w14:textId="77777777" w:rsidR="00F634B7" w:rsidRPr="00EC4902" w:rsidRDefault="00F634B7" w:rsidP="00E34EB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5A144393" w14:textId="09313DF4" w:rsidR="00E34EBA" w:rsidRPr="00EC4902" w:rsidRDefault="00E34EBA" w:rsidP="001D7F3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 xml:space="preserve">SKILLS </w:t>
      </w:r>
    </w:p>
    <w:p w14:paraId="56714A13" w14:textId="33554ECC" w:rsidR="00E34EBA" w:rsidRPr="00EC4902" w:rsidRDefault="00E34EBA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Writing and Editing: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9429CE">
        <w:rPr>
          <w:rFonts w:ascii="Calibri" w:eastAsia="Calibri" w:hAnsi="Calibri" w:cs="Calibri"/>
          <w:color w:val="000000"/>
          <w:sz w:val="23"/>
          <w:szCs w:val="23"/>
        </w:rPr>
        <w:t xml:space="preserve">Business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C</w:t>
      </w:r>
      <w:r w:rsidR="009429CE">
        <w:rPr>
          <w:rFonts w:ascii="Calibri" w:eastAsia="Calibri" w:hAnsi="Calibri" w:cs="Calibri"/>
          <w:color w:val="000000"/>
          <w:sz w:val="23"/>
          <w:szCs w:val="23"/>
        </w:rPr>
        <w:t xml:space="preserve">ases,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C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ontent,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W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hite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P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apers,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B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ooks,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B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log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P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osts,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T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raining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M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aterials,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C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ase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S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tudies,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S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cenarios,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P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resentations,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D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ocumentation,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F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>acilitat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or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G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uides,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G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host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W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>riting</w:t>
      </w:r>
    </w:p>
    <w:p w14:paraId="5333956A" w14:textId="6ABCB270" w:rsidR="00E34EBA" w:rsidRPr="00EC4902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Project Management: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Project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versight,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eadership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evelopment, 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raining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elivery, 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nowledge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anagement, 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nterpersonal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kills, </w:t>
      </w:r>
      <w:r>
        <w:rPr>
          <w:rFonts w:ascii="Calibri" w:eastAsia="Calibri" w:hAnsi="Calibri" w:cs="Calibri"/>
          <w:color w:val="000000"/>
          <w:sz w:val="23"/>
          <w:szCs w:val="23"/>
        </w:rPr>
        <w:t>W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orkshop </w:t>
      </w:r>
      <w:r>
        <w:rPr>
          <w:rFonts w:ascii="Calibri" w:eastAsia="Calibri" w:hAnsi="Calibri" w:cs="Calibri"/>
          <w:color w:val="000000"/>
          <w:sz w:val="23"/>
          <w:szCs w:val="23"/>
        </w:rPr>
        <w:t>F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acilitation, </w:t>
      </w:r>
      <w:r>
        <w:rPr>
          <w:rFonts w:ascii="Calibri" w:eastAsia="Calibri" w:hAnsi="Calibri" w:cs="Calibri"/>
          <w:color w:val="000000"/>
          <w:sz w:val="23"/>
          <w:szCs w:val="23"/>
        </w:rPr>
        <w:t>W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rike, Asana, Trello, Microsoft Project</w:t>
      </w:r>
    </w:p>
    <w:p w14:paraId="7CF7ED87" w14:textId="309F1C17" w:rsidR="00E34EBA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Education And Training: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Addie,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urriculum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evelopment, L</w:t>
      </w:r>
      <w:r w:rsidR="00AC4F59">
        <w:rPr>
          <w:rFonts w:ascii="Calibri" w:eastAsia="Calibri" w:hAnsi="Calibri" w:cs="Calibri"/>
          <w:color w:val="000000"/>
          <w:sz w:val="23"/>
          <w:szCs w:val="23"/>
        </w:rPr>
        <w:t>X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esign, 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nstructional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esign,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nline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earning,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obile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earning, 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lended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earning, E-Learning, 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nstructional 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echnology,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anagement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ystems,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rofessional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evelopment,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dult 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ducation,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irtual 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vents</w:t>
      </w:r>
    </w:p>
    <w:p w14:paraId="12B4535D" w14:textId="47969C4D" w:rsidR="00D43735" w:rsidRPr="00D43735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Teaching Curriculum:</w:t>
      </w:r>
      <w:r w:rsidRPr="00D43735">
        <w:rPr>
          <w:rFonts w:ascii="Calibri" w:eastAsia="Calibri" w:hAnsi="Calibri" w:cs="Calibri"/>
          <w:color w:val="000000"/>
          <w:sz w:val="23"/>
          <w:szCs w:val="23"/>
        </w:rPr>
        <w:t xml:space="preserve"> Digital Storytelling, Instructional Design, Edtech Tools, Information Design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Gis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, Interface Design, Information Literacy, Information Visualization</w:t>
      </w:r>
    </w:p>
    <w:p w14:paraId="4E605512" w14:textId="0E194043" w:rsidR="00E34EBA" w:rsidRPr="00EC4902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Tools And Technologies: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Microsoft Office Suite, Google Suite, </w:t>
      </w:r>
      <w:proofErr w:type="gramStart"/>
      <w:r w:rsidRPr="00EC4902">
        <w:rPr>
          <w:rFonts w:ascii="Calibri" w:eastAsia="Calibri" w:hAnsi="Calibri" w:cs="Calibri"/>
          <w:color w:val="000000"/>
          <w:sz w:val="23"/>
          <w:szCs w:val="23"/>
        </w:rPr>
        <w:t>Articulate</w:t>
      </w:r>
      <w:proofErr w:type="gramEnd"/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360 Rise, Adobe Creative Suite, Camtasia, Snagit, Assorted Ed Tech Including Augmented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and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Virtual Reality </w:t>
      </w:r>
      <w:r>
        <w:rPr>
          <w:rFonts w:ascii="Calibri" w:eastAsia="Calibri" w:hAnsi="Calibri" w:cs="Calibri"/>
          <w:color w:val="000000"/>
          <w:sz w:val="23"/>
          <w:szCs w:val="23"/>
        </w:rPr>
        <w:t>Applications</w:t>
      </w:r>
    </w:p>
    <w:p w14:paraId="60AC6549" w14:textId="79C2F618" w:rsidR="00E34EBA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proofErr w:type="spellStart"/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Lms</w:t>
      </w:r>
      <w:proofErr w:type="spellEnd"/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:</w:t>
      </w:r>
      <w:r w:rsidRPr="00CE36FB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Canvas, D2l (Brightspace), Blackboard, Moodle, Sakai, </w:t>
      </w:r>
      <w:proofErr w:type="spellStart"/>
      <w:r w:rsidRPr="00EC4902">
        <w:rPr>
          <w:rFonts w:ascii="Calibri" w:eastAsia="Calibri" w:hAnsi="Calibri" w:cs="Calibri"/>
          <w:color w:val="000000"/>
          <w:sz w:val="23"/>
          <w:szCs w:val="23"/>
        </w:rPr>
        <w:t>Learnupon</w:t>
      </w:r>
      <w:proofErr w:type="spellEnd"/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, Teachable, </w:t>
      </w:r>
      <w:proofErr w:type="spellStart"/>
      <w:r w:rsidRPr="00EC4902">
        <w:rPr>
          <w:rFonts w:ascii="Calibri" w:eastAsia="Calibri" w:hAnsi="Calibri" w:cs="Calibri"/>
          <w:color w:val="000000"/>
          <w:sz w:val="23"/>
          <w:szCs w:val="23"/>
        </w:rPr>
        <w:t>Docebo</w:t>
      </w:r>
      <w:proofErr w:type="spellEnd"/>
    </w:p>
    <w:p w14:paraId="74641890" w14:textId="77777777" w:rsidR="00CE36FB" w:rsidRPr="00CE36FB" w:rsidRDefault="00CE36FB" w:rsidP="00CE36FB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rPr>
          <w:rFonts w:ascii="Calibri" w:eastAsia="Calibri" w:hAnsi="Calibri" w:cs="Calibri"/>
          <w:color w:val="000000"/>
          <w:sz w:val="23"/>
          <w:szCs w:val="23"/>
        </w:rPr>
      </w:pPr>
    </w:p>
    <w:sectPr w:rsidR="00CE36FB" w:rsidRPr="00CE36FB">
      <w:headerReference w:type="default" r:id="rId8"/>
      <w:footerReference w:type="default" r:id="rId9"/>
      <w:pgSz w:w="12240" w:h="15840"/>
      <w:pgMar w:top="720" w:right="1080" w:bottom="72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5D7F" w14:textId="77777777" w:rsidR="00303FC4" w:rsidRDefault="00303FC4">
      <w:r>
        <w:separator/>
      </w:r>
    </w:p>
  </w:endnote>
  <w:endnote w:type="continuationSeparator" w:id="0">
    <w:p w14:paraId="58FD44BB" w14:textId="77777777" w:rsidR="00303FC4" w:rsidRDefault="003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345F37" w:rsidRDefault="00345F3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060E" w14:textId="77777777" w:rsidR="00303FC4" w:rsidRDefault="00303FC4">
      <w:r>
        <w:separator/>
      </w:r>
    </w:p>
  </w:footnote>
  <w:footnote w:type="continuationSeparator" w:id="0">
    <w:p w14:paraId="50E13B25" w14:textId="77777777" w:rsidR="00303FC4" w:rsidRDefault="0030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345F37" w:rsidRDefault="00345F3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C9C"/>
    <w:multiLevelType w:val="multilevel"/>
    <w:tmpl w:val="D368C882"/>
    <w:lvl w:ilvl="0">
      <w:start w:val="1"/>
      <w:numFmt w:val="bullet"/>
      <w:lvlText w:val="•"/>
      <w:lvlJc w:val="left"/>
      <w:pPr>
        <w:ind w:left="18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1F067D3"/>
    <w:multiLevelType w:val="hybridMultilevel"/>
    <w:tmpl w:val="A350E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841D2"/>
    <w:multiLevelType w:val="hybridMultilevel"/>
    <w:tmpl w:val="A96A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F008E"/>
    <w:multiLevelType w:val="hybridMultilevel"/>
    <w:tmpl w:val="0990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15D70"/>
    <w:multiLevelType w:val="hybridMultilevel"/>
    <w:tmpl w:val="B020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4944383">
    <w:abstractNumId w:val="0"/>
  </w:num>
  <w:num w:numId="2" w16cid:durableId="2015297572">
    <w:abstractNumId w:val="2"/>
  </w:num>
  <w:num w:numId="3" w16cid:durableId="1026368372">
    <w:abstractNumId w:val="3"/>
  </w:num>
  <w:num w:numId="4" w16cid:durableId="1466965420">
    <w:abstractNumId w:val="1"/>
  </w:num>
  <w:num w:numId="5" w16cid:durableId="653030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37"/>
    <w:rsid w:val="00001598"/>
    <w:rsid w:val="00015D7F"/>
    <w:rsid w:val="000250BF"/>
    <w:rsid w:val="00044EC2"/>
    <w:rsid w:val="00064991"/>
    <w:rsid w:val="00065E7A"/>
    <w:rsid w:val="000A616B"/>
    <w:rsid w:val="000D5A6F"/>
    <w:rsid w:val="000E4987"/>
    <w:rsid w:val="00117506"/>
    <w:rsid w:val="001218DF"/>
    <w:rsid w:val="00190FC6"/>
    <w:rsid w:val="001B100D"/>
    <w:rsid w:val="001B7E46"/>
    <w:rsid w:val="001C6F59"/>
    <w:rsid w:val="001D7F3A"/>
    <w:rsid w:val="002037BE"/>
    <w:rsid w:val="00224790"/>
    <w:rsid w:val="00232FB1"/>
    <w:rsid w:val="00245A46"/>
    <w:rsid w:val="002624F9"/>
    <w:rsid w:val="00272C9E"/>
    <w:rsid w:val="00273D1E"/>
    <w:rsid w:val="00302EA1"/>
    <w:rsid w:val="00303A98"/>
    <w:rsid w:val="00303B38"/>
    <w:rsid w:val="00303FC4"/>
    <w:rsid w:val="00324334"/>
    <w:rsid w:val="00326E99"/>
    <w:rsid w:val="00345F37"/>
    <w:rsid w:val="00375EAF"/>
    <w:rsid w:val="003A1902"/>
    <w:rsid w:val="003D121F"/>
    <w:rsid w:val="003D1B48"/>
    <w:rsid w:val="003D597C"/>
    <w:rsid w:val="00462FAE"/>
    <w:rsid w:val="004758F4"/>
    <w:rsid w:val="00485704"/>
    <w:rsid w:val="00515846"/>
    <w:rsid w:val="00533208"/>
    <w:rsid w:val="00540421"/>
    <w:rsid w:val="00550B4F"/>
    <w:rsid w:val="005656F7"/>
    <w:rsid w:val="00574CA7"/>
    <w:rsid w:val="005810C7"/>
    <w:rsid w:val="00586CEC"/>
    <w:rsid w:val="00595C84"/>
    <w:rsid w:val="005C0D78"/>
    <w:rsid w:val="00613C83"/>
    <w:rsid w:val="00626034"/>
    <w:rsid w:val="0063207C"/>
    <w:rsid w:val="006402EF"/>
    <w:rsid w:val="00641FEC"/>
    <w:rsid w:val="006442A0"/>
    <w:rsid w:val="006B3563"/>
    <w:rsid w:val="006D3B1F"/>
    <w:rsid w:val="00700A18"/>
    <w:rsid w:val="00724637"/>
    <w:rsid w:val="00733FF3"/>
    <w:rsid w:val="00795F95"/>
    <w:rsid w:val="007E3DEB"/>
    <w:rsid w:val="008021C2"/>
    <w:rsid w:val="00825D16"/>
    <w:rsid w:val="008472C5"/>
    <w:rsid w:val="0085694D"/>
    <w:rsid w:val="008628DC"/>
    <w:rsid w:val="00865A95"/>
    <w:rsid w:val="008A796E"/>
    <w:rsid w:val="008C1CAE"/>
    <w:rsid w:val="008D06C3"/>
    <w:rsid w:val="008E0D0A"/>
    <w:rsid w:val="008E4B03"/>
    <w:rsid w:val="008F129C"/>
    <w:rsid w:val="00925F3E"/>
    <w:rsid w:val="009429CE"/>
    <w:rsid w:val="00992DC6"/>
    <w:rsid w:val="009B3386"/>
    <w:rsid w:val="009B482F"/>
    <w:rsid w:val="009E3BE1"/>
    <w:rsid w:val="00A034A1"/>
    <w:rsid w:val="00A20C58"/>
    <w:rsid w:val="00A90AB2"/>
    <w:rsid w:val="00AB5ADC"/>
    <w:rsid w:val="00AC160F"/>
    <w:rsid w:val="00AC4F59"/>
    <w:rsid w:val="00AE604C"/>
    <w:rsid w:val="00AF0182"/>
    <w:rsid w:val="00B27057"/>
    <w:rsid w:val="00B33D5E"/>
    <w:rsid w:val="00B52458"/>
    <w:rsid w:val="00B56F45"/>
    <w:rsid w:val="00B656DF"/>
    <w:rsid w:val="00B93E95"/>
    <w:rsid w:val="00BB6BB3"/>
    <w:rsid w:val="00C013CF"/>
    <w:rsid w:val="00C15660"/>
    <w:rsid w:val="00C244D8"/>
    <w:rsid w:val="00C40BCB"/>
    <w:rsid w:val="00C44321"/>
    <w:rsid w:val="00C46C03"/>
    <w:rsid w:val="00C57444"/>
    <w:rsid w:val="00C73443"/>
    <w:rsid w:val="00C74C5E"/>
    <w:rsid w:val="00C857A5"/>
    <w:rsid w:val="00CA2160"/>
    <w:rsid w:val="00CA5B85"/>
    <w:rsid w:val="00CE2315"/>
    <w:rsid w:val="00CE36FB"/>
    <w:rsid w:val="00CF3666"/>
    <w:rsid w:val="00D16D59"/>
    <w:rsid w:val="00D25D9C"/>
    <w:rsid w:val="00D4112F"/>
    <w:rsid w:val="00D43735"/>
    <w:rsid w:val="00D708EF"/>
    <w:rsid w:val="00D956DE"/>
    <w:rsid w:val="00DD26F9"/>
    <w:rsid w:val="00E15CD8"/>
    <w:rsid w:val="00E22FB8"/>
    <w:rsid w:val="00E27800"/>
    <w:rsid w:val="00E32A77"/>
    <w:rsid w:val="00E34EBA"/>
    <w:rsid w:val="00E71C2A"/>
    <w:rsid w:val="00EA182E"/>
    <w:rsid w:val="00EC0936"/>
    <w:rsid w:val="00EC34C7"/>
    <w:rsid w:val="00EC4902"/>
    <w:rsid w:val="00EC7F51"/>
    <w:rsid w:val="00ED29FC"/>
    <w:rsid w:val="00ED7EED"/>
    <w:rsid w:val="00F11FCF"/>
    <w:rsid w:val="00F61495"/>
    <w:rsid w:val="00F634B7"/>
    <w:rsid w:val="00F856E8"/>
    <w:rsid w:val="00F865DC"/>
    <w:rsid w:val="00F87C7A"/>
    <w:rsid w:val="00FA5BF0"/>
    <w:rsid w:val="00FE342E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06CE"/>
  <w15:docId w15:val="{1F733899-2C90-408C-8253-FFE7B3F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Vp9pbYcyB3n0oIBWjJa3JyNkYw==">AMUW2mW396wgbP9p1FFYfLuRl6rQ8N8Ocz9r3FiunOYVIPIVXnqWcZWpG7kohLOCSUfY46JDnKdlH/c0wi4D6AuCsTNGBcwAIW9k+wWwEdtsAvyA+Bl2IkM=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Phylise Banner</dc:creator>
  <cp:lastModifiedBy>Phylise Banner</cp:lastModifiedBy>
  <cp:revision>6</cp:revision>
  <dcterms:created xsi:type="dcterms:W3CDTF">2023-02-01T22:06:00Z</dcterms:created>
  <dcterms:modified xsi:type="dcterms:W3CDTF">2023-02-01T22:08:00Z</dcterms:modified>
</cp:coreProperties>
</file>